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t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t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t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:rsidR="00000000" w:rsidRDefault="002C7168">
      <w:pPr>
        <w:pStyle w:val="c"/>
        <w:spacing w:line="300" w:lineRule="auto"/>
        <w:divId w:val="17660755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28.02.2012 № </w:t>
      </w:r>
      <w:r>
        <w:rPr>
          <w:rStyle w:val="mark"/>
          <w:color w:val="333333"/>
          <w:sz w:val="27"/>
          <w:szCs w:val="27"/>
        </w:rPr>
        <w:t>249, от 28.07.2012 № 1060, от 02.04.2013 № 309, от 14.02.2014 № 80, от 09.10.2017 № 472, от 13.05.2019 № 217, от 17.05.2021 № 285)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</w:t>
      </w:r>
      <w:r>
        <w:rPr>
          <w:color w:val="333333"/>
          <w:sz w:val="27"/>
          <w:szCs w:val="27"/>
        </w:rPr>
        <w:t>у Российской Федерации, касающихся выработки и реализации государственной политики в области противодействия коррупции;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</w:t>
      </w:r>
      <w:r>
        <w:rPr>
          <w:color w:val="333333"/>
          <w:sz w:val="27"/>
          <w:szCs w:val="27"/>
        </w:rPr>
        <w:t>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</w:t>
      </w:r>
      <w:r>
        <w:rPr>
          <w:color w:val="333333"/>
          <w:sz w:val="27"/>
          <w:szCs w:val="27"/>
        </w:rPr>
        <w:t>енных на него основных задач: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приглашает на свои заседания представителей фед</w:t>
      </w:r>
      <w:r>
        <w:rPr>
          <w:color w:val="333333"/>
          <w:sz w:val="27"/>
          <w:szCs w:val="27"/>
        </w:rPr>
        <w:t>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</w:t>
      </w:r>
      <w:r>
        <w:rPr>
          <w:color w:val="333333"/>
          <w:sz w:val="27"/>
          <w:szCs w:val="27"/>
        </w:rPr>
        <w:t>овета оформляются протоколом.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</w:t>
      </w:r>
      <w:r>
        <w:rPr>
          <w:color w:val="333333"/>
          <w:sz w:val="27"/>
          <w:szCs w:val="27"/>
        </w:rPr>
        <w:t>екущих вопросов деятельности Совета президиум Совета при Президенте Российской Федерации по противодействию коррупции.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color w:val="333333"/>
          <w:sz w:val="27"/>
          <w:szCs w:val="27"/>
        </w:rPr>
        <w:t xml:space="preserve"> (До</w:t>
      </w:r>
      <w:r>
        <w:rPr>
          <w:rStyle w:val="mark"/>
          <w:color w:val="333333"/>
          <w:sz w:val="27"/>
          <w:szCs w:val="27"/>
        </w:rPr>
        <w:t>полнен - Указ Президента Российской Федерации от 14.02.2014 № 80)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Установить, что: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</w:t>
      </w:r>
      <w:r>
        <w:rPr>
          <w:color w:val="333333"/>
          <w:sz w:val="27"/>
          <w:szCs w:val="27"/>
        </w:rPr>
        <w:t>ых государственных органов, представителей общественных объединений и организаций, экспертов, ученых и специалистов;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</w:t>
      </w:r>
      <w:r>
        <w:rPr>
          <w:rStyle w:val="ed"/>
          <w:color w:val="333333"/>
          <w:sz w:val="27"/>
          <w:szCs w:val="27"/>
        </w:rPr>
        <w:t xml:space="preserve">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и лицами, замещающими государственные должн</w:t>
      </w:r>
      <w:r>
        <w:rPr>
          <w:rStyle w:val="ed"/>
          <w:color w:val="333333"/>
          <w:sz w:val="27"/>
          <w:szCs w:val="27"/>
        </w:rPr>
        <w:t>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</w:t>
      </w:r>
      <w:r>
        <w:rPr>
          <w:rStyle w:val="ed"/>
          <w:color w:val="333333"/>
          <w:sz w:val="27"/>
          <w:szCs w:val="27"/>
        </w:rPr>
        <w:t>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</w:t>
      </w:r>
      <w:r>
        <w:rPr>
          <w:rStyle w:val="ed"/>
          <w:color w:val="333333"/>
          <w:sz w:val="27"/>
          <w:szCs w:val="27"/>
        </w:rPr>
        <w:t>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</w:t>
      </w:r>
      <w:r>
        <w:rPr>
          <w:rStyle w:val="mark"/>
          <w:color w:val="333333"/>
          <w:sz w:val="27"/>
          <w:szCs w:val="27"/>
        </w:rPr>
        <w:t> - Указ Президента Российской Федерации от 01.07.2010 № 821)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</w:t>
      </w:r>
      <w:r>
        <w:rPr>
          <w:rStyle w:val="ed"/>
          <w:color w:val="333333"/>
          <w:sz w:val="27"/>
          <w:szCs w:val="27"/>
        </w:rPr>
        <w:t>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</w:t>
      </w:r>
      <w:r>
        <w:rPr>
          <w:rStyle w:val="mark"/>
          <w:color w:val="333333"/>
          <w:sz w:val="27"/>
          <w:szCs w:val="27"/>
        </w:rPr>
        <w:t>Дополнен - Указ Президента Российской Федерации от 02.04.2013 № 309)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</w:t>
      </w:r>
      <w:r>
        <w:rPr>
          <w:rStyle w:val="ed"/>
          <w:color w:val="333333"/>
          <w:sz w:val="27"/>
          <w:szCs w:val="27"/>
        </w:rPr>
        <w:t xml:space="preserve">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 - Указ Президента Российской Федерации от 09.10.2017 № </w:t>
      </w:r>
      <w:r>
        <w:rPr>
          <w:rStyle w:val="mark"/>
          <w:color w:val="333333"/>
          <w:sz w:val="27"/>
          <w:szCs w:val="27"/>
        </w:rPr>
        <w:t xml:space="preserve">472; </w:t>
      </w:r>
      <w:r>
        <w:rPr>
          <w:rStyle w:val="ed"/>
          <w:color w:val="333333"/>
          <w:sz w:val="27"/>
          <w:szCs w:val="27"/>
        </w:rPr>
        <w:t>в</w:t>
      </w:r>
      <w:r>
        <w:rPr>
          <w:rStyle w:val="mark"/>
          <w:color w:val="333333"/>
          <w:sz w:val="27"/>
          <w:szCs w:val="27"/>
        </w:rPr>
        <w:t xml:space="preserve"> редакции Указа Президента Российской Федерации от 17.05.2021 № 285)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</w:t>
      </w:r>
      <w:r>
        <w:rPr>
          <w:rStyle w:val="ed"/>
          <w:color w:val="333333"/>
          <w:sz w:val="27"/>
          <w:szCs w:val="27"/>
        </w:rPr>
        <w:t>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> (Дополнен - Указ Президента Российской Федерации от 13.05.2019 № 217)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б) заседание президиума Совета ведет председатель президиума Совета либо заместитель председателя </w:t>
      </w:r>
      <w:r>
        <w:rPr>
          <w:rStyle w:val="ed"/>
          <w:color w:val="333333"/>
          <w:sz w:val="27"/>
          <w:szCs w:val="27"/>
        </w:rPr>
        <w:t>президиума Совета;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14.02.2014 № 80)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</w:t>
      </w:r>
      <w:r>
        <w:rPr>
          <w:color w:val="333333"/>
          <w:sz w:val="27"/>
          <w:szCs w:val="27"/>
        </w:rPr>
        <w:t>ть, что председатель президиума Совета: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</w:t>
      </w:r>
      <w:r>
        <w:rPr>
          <w:color w:val="333333"/>
          <w:sz w:val="27"/>
          <w:szCs w:val="27"/>
        </w:rPr>
        <w:t>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</w:t>
      </w:r>
      <w:r>
        <w:rPr>
          <w:color w:val="333333"/>
          <w:sz w:val="27"/>
          <w:szCs w:val="27"/>
        </w:rPr>
        <w:t>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</w:t>
      </w:r>
      <w:r>
        <w:rPr>
          <w:color w:val="333333"/>
          <w:sz w:val="27"/>
          <w:szCs w:val="27"/>
        </w:rPr>
        <w:t>действия коррупции.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</w:t>
      </w:r>
      <w:r>
        <w:rPr>
          <w:color w:val="333333"/>
          <w:sz w:val="27"/>
          <w:szCs w:val="27"/>
        </w:rPr>
        <w:t>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</w:t>
      </w:r>
      <w:r>
        <w:rPr>
          <w:color w:val="333333"/>
          <w:sz w:val="27"/>
          <w:szCs w:val="27"/>
        </w:rPr>
        <w:t xml:space="preserve">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</w:t>
      </w:r>
      <w:r>
        <w:rPr>
          <w:color w:val="333333"/>
          <w:sz w:val="27"/>
          <w:szCs w:val="27"/>
        </w:rPr>
        <w:t>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Настоящий Указ вступает в силу со дня его подписания.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i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</w:t>
      </w:r>
      <w:r>
        <w:rPr>
          <w:color w:val="333333"/>
          <w:sz w:val="27"/>
          <w:szCs w:val="27"/>
        </w:rPr>
        <w:t>дент Российской Федерации                               Д.Медведев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i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s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t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по противодействию коррупции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s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t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</w:t>
      </w:r>
      <w:r>
        <w:rPr>
          <w:color w:val="333333"/>
          <w:sz w:val="27"/>
          <w:szCs w:val="27"/>
        </w:rPr>
        <w:t>действию коррупции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(Утратил силу - Указ Президента Российской Федерации от 28.07.2012 № 1060)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2C7168">
      <w:pPr>
        <w:pStyle w:val="a3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2C7168" w:rsidRDefault="002C7168">
      <w:pPr>
        <w:pStyle w:val="c"/>
        <w:spacing w:line="300" w:lineRule="auto"/>
        <w:divId w:val="17660755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2C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70EE"/>
    <w:rsid w:val="002C7168"/>
    <w:rsid w:val="0035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8DFC8-9AA8-4F8A-B282-CD90FE54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552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Станислав Евгеньевич Сапрыкин</dc:creator>
  <cp:keywords/>
  <dc:description/>
  <cp:lastModifiedBy>Станислав Евгеньевич Сапрыкин</cp:lastModifiedBy>
  <cp:revision>2</cp:revision>
  <dcterms:created xsi:type="dcterms:W3CDTF">2024-02-28T05:45:00Z</dcterms:created>
  <dcterms:modified xsi:type="dcterms:W3CDTF">2024-02-28T05:45:00Z</dcterms:modified>
</cp:coreProperties>
</file>